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82" w:rsidRPr="005E5782" w:rsidRDefault="0074545A" w:rsidP="00A265DE">
      <w:pPr>
        <w:tabs>
          <w:tab w:val="left" w:pos="1134"/>
          <w:tab w:val="left" w:pos="1701"/>
          <w:tab w:val="center" w:pos="4535"/>
          <w:tab w:val="right" w:pos="907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>
        <w:rPr>
          <w:rFonts w:ascii="TH SarabunPSK" w:eastAsia="Cordia New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19685</wp:posOffset>
            </wp:positionV>
            <wp:extent cx="885825" cy="1152525"/>
            <wp:effectExtent l="19050" t="0" r="9525" b="0"/>
            <wp:wrapSquare wrapText="bothSides"/>
            <wp:docPr id="1" name="รูปภาพ 1" descr="df0307bb-91d9-4ec4-b1c3-7551e74ac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f0307bb-91d9-4ec4-b1c3-7551e74ac0c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1060">
        <w:rPr>
          <w:rFonts w:ascii="TH SarabunPSK" w:eastAsia="Cordia New" w:hAnsi="TH SarabunPSK" w:cs="TH SarabunPSK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7.25pt;margin-top:-23.7pt;width:66.45pt;height:24.75pt;z-index:251661312;mso-position-horizontal-relative:text;mso-position-vertical-relative:text;mso-width-relative:margin;mso-height-relative:margin">
            <v:textbox>
              <w:txbxContent>
                <w:p w:rsidR="00BB244C" w:rsidRPr="0074545A" w:rsidRDefault="00BB244C">
                  <w:pPr>
                    <w:rPr>
                      <w:rFonts w:ascii="TH SarabunPSK" w:hAnsi="TH SarabunPSK" w:cs="TH SarabunPSK"/>
                      <w:szCs w:val="32"/>
                    </w:rPr>
                  </w:pPr>
                  <w:r w:rsidRPr="0074545A">
                    <w:rPr>
                      <w:rFonts w:ascii="TH SarabunPSK" w:hAnsi="TH SarabunPSK" w:cs="TH SarabunPSK"/>
                      <w:szCs w:val="32"/>
                      <w:cs/>
                    </w:rPr>
                    <w:t xml:space="preserve">แบบ  ส. </w:t>
                  </w:r>
                  <w:r w:rsidRPr="0074545A">
                    <w:rPr>
                      <w:rFonts w:ascii="TH SarabunPSK" w:hAnsi="TH SarabunPSK" w:cs="TH SarabunPSK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A265DE">
        <w:rPr>
          <w:rFonts w:ascii="TH SarabunPSK" w:eastAsia="Cordia New" w:hAnsi="TH SarabunPSK" w:cs="TH SarabunPSK"/>
          <w:sz w:val="30"/>
          <w:szCs w:val="30"/>
        </w:rPr>
        <w:tab/>
      </w:r>
      <w:r w:rsidR="00A265DE">
        <w:rPr>
          <w:rFonts w:ascii="TH SarabunPSK" w:eastAsia="Cordia New" w:hAnsi="TH SarabunPSK" w:cs="TH SarabunPSK"/>
          <w:sz w:val="30"/>
          <w:szCs w:val="30"/>
        </w:rPr>
        <w:tab/>
      </w:r>
      <w:r w:rsidR="00A265DE">
        <w:rPr>
          <w:rFonts w:ascii="TH SarabunPSK" w:eastAsia="Cordia New" w:hAnsi="TH SarabunPSK" w:cs="TH SarabunPSK"/>
          <w:sz w:val="30"/>
          <w:szCs w:val="30"/>
        </w:rPr>
        <w:tab/>
      </w:r>
      <w:r w:rsidR="00A265DE">
        <w:rPr>
          <w:rFonts w:ascii="TH SarabunPSK" w:eastAsia="Cordia New" w:hAnsi="TH SarabunPSK" w:cs="TH SarabunPSK"/>
          <w:sz w:val="30"/>
          <w:szCs w:val="30"/>
        </w:rPr>
        <w:tab/>
      </w:r>
    </w:p>
    <w:p w:rsidR="005E5782" w:rsidRDefault="005E5782" w:rsidP="005E5782">
      <w:pPr>
        <w:tabs>
          <w:tab w:val="left" w:pos="1134"/>
          <w:tab w:val="left" w:pos="1701"/>
        </w:tabs>
        <w:spacing w:after="0" w:line="240" w:lineRule="auto"/>
        <w:ind w:left="720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</w:rPr>
        <w:tab/>
      </w:r>
      <w:r w:rsidRPr="005E5782">
        <w:rPr>
          <w:rFonts w:ascii="TH SarabunPSK" w:eastAsia="Cordia New" w:hAnsi="TH SarabunPSK" w:cs="TH SarabunPSK"/>
          <w:sz w:val="30"/>
          <w:szCs w:val="30"/>
        </w:rPr>
        <w:tab/>
      </w:r>
      <w:r w:rsidRPr="005E5782">
        <w:rPr>
          <w:rFonts w:ascii="TH SarabunPSK" w:eastAsia="Cordia New" w:hAnsi="TH SarabunPSK" w:cs="TH SarabunPSK"/>
          <w:sz w:val="30"/>
          <w:szCs w:val="30"/>
        </w:rPr>
        <w:tab/>
      </w:r>
      <w:r w:rsidRPr="005E5782">
        <w:rPr>
          <w:rFonts w:ascii="TH SarabunPSK" w:eastAsia="Cordia New" w:hAnsi="TH SarabunPSK" w:cs="TH SarabunPSK"/>
          <w:sz w:val="30"/>
          <w:szCs w:val="30"/>
        </w:rPr>
        <w:tab/>
      </w:r>
    </w:p>
    <w:p w:rsidR="0074545A" w:rsidRPr="005E5782" w:rsidRDefault="0074545A" w:rsidP="005E5782">
      <w:pPr>
        <w:tabs>
          <w:tab w:val="left" w:pos="1134"/>
          <w:tab w:val="left" w:pos="1701"/>
        </w:tabs>
        <w:spacing w:after="0" w:line="240" w:lineRule="auto"/>
        <w:ind w:left="720"/>
        <w:jc w:val="center"/>
        <w:rPr>
          <w:rFonts w:ascii="TH SarabunPSK" w:eastAsia="Cordia New" w:hAnsi="TH SarabunPSK" w:cs="TH SarabunPSK"/>
          <w:sz w:val="30"/>
          <w:szCs w:val="30"/>
        </w:rPr>
      </w:pPr>
    </w:p>
    <w:p w:rsid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p w:rsidR="00FD3445" w:rsidRPr="005E5782" w:rsidRDefault="00FD3445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5E5782">
        <w:rPr>
          <w:rFonts w:ascii="TH SarabunPSK" w:eastAsia="Cordia New" w:hAnsi="TH SarabunPSK" w:cs="TH SarabunPSK"/>
          <w:b/>
          <w:bCs/>
          <w:sz w:val="30"/>
          <w:szCs w:val="30"/>
          <w:cs/>
        </w:rPr>
        <w:t>แบบสรุปการประเมินผลการปฏิบัติงานข้าราชการ</w:t>
      </w:r>
      <w:r w:rsidR="00BB244C" w:rsidRPr="005E5782">
        <w:rPr>
          <w:rFonts w:ascii="TH SarabunPSK" w:eastAsia="Cordia New" w:hAnsi="TH SarabunPSK" w:cs="TH SarabunPSK"/>
          <w:b/>
          <w:bCs/>
          <w:sz w:val="30"/>
          <w:szCs w:val="30"/>
          <w:cs/>
        </w:rPr>
        <w:t xml:space="preserve"> </w:t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cs/>
        </w:rPr>
        <w:t>พนักงานมหาวิทยาลัย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0"/>
          <w:szCs w:val="30"/>
          <w:cs/>
        </w:rPr>
      </w:pPr>
      <w:r w:rsidRPr="005E5782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ประเภท</w:t>
      </w:r>
      <w:r w:rsidR="00807AD3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ทั่วไป และประเภทวิชาชีพเฉพาะ</w:t>
      </w:r>
      <w:r w:rsidR="001B2758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หรือ</w:t>
      </w:r>
      <w:r w:rsidR="00035A95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เชี่ยวชาญเฉพาะ</w:t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cs/>
        </w:rPr>
        <w:t xml:space="preserve">  มหาวิทยาลัยราชภัฏสุรินทร์</w:t>
      </w:r>
    </w:p>
    <w:p w:rsidR="005E5782" w:rsidRPr="005E5782" w:rsidRDefault="00BB244C" w:rsidP="005E5782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0"/>
          <w:szCs w:val="30"/>
          <w:cs/>
        </w:rPr>
      </w:pPr>
      <w:r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รอบการประเมินที่...................</w:t>
      </w:r>
      <w:r w:rsidR="00120E7C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ปีงบประมาณ</w:t>
      </w:r>
      <w:r w:rsidR="000838EA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.....................................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  <w:cs/>
        </w:rPr>
      </w:pPr>
    </w:p>
    <w:tbl>
      <w:tblPr>
        <w:tblW w:w="9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1"/>
      </w:tblGrid>
      <w:tr w:rsidR="005E5782" w:rsidRPr="005E5782" w:rsidTr="00F62F7F">
        <w:trPr>
          <w:trHeight w:val="3018"/>
        </w:trPr>
        <w:tc>
          <w:tcPr>
            <w:tcW w:w="9261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u w:val="single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u w:val="single"/>
                <w:cs/>
              </w:rPr>
              <w:t>คำช</w:t>
            </w:r>
            <w:r w:rsidRPr="005E5782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ี้</w:t>
            </w: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u w:val="single"/>
                <w:cs/>
              </w:rPr>
              <w:t>แจง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แบบสรุปการประเมินผลการปฏิบัติราชการนี้มีด้วยกัน 5 ส่วน  ประกอบด้วย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ส่วนที่ 1 : ข้อมูลของผู้รับการประเมิน  เพื่อระบุรายละเอียดต่าง ๆ ที่เกี่ยวข้องกับตัวผู้รับการประเมิน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ส่วนที่ 2 : สรุปผลการประเมิน  ใช้เพื่อกรอกค่าคะแนนการประเมินในองค์ประกอบด้านผลสัมฤทธิ์ของงาน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     องค์ประกอบด้านพฤติกรรมการปฏิบัติราชการ  และน้ำหนักของทั้งสององค์ประกอบในแบบสรุป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     ส่วนที่ 2 นี้ ยังใช้สำหรับคำนวณคะแนนผลการปฏิบัติราชการรวมด้วย</w:t>
            </w:r>
          </w:p>
          <w:p w:rsidR="005E5782" w:rsidRPr="005E5782" w:rsidRDefault="005E5782" w:rsidP="005E5782">
            <w:pPr>
              <w:numPr>
                <w:ilvl w:val="0"/>
                <w:numId w:val="1"/>
              </w:num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สำหรับคะแนนองค์ประกอบด้านผลสัมฤทธิ์ของงาน  ให้นำมาจากแบบประเมินผลสัมฤทธิ์ของงาน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ind w:left="120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โดยให้แนบท้ายแบบสรุปฉบับนี้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ind w:left="1200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สำหรับคะแนนองค์ประกอบด้านพฤติกรรมการปฏิบัติราชการ  ให้นำมาจากแบบประเมินพฤติกรรมการปฏิบัติราชการ โดยให้แนบท้ายแบบสรุปฉบับนี้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ส่วนที่ 3 : แผนพัฒนาการปฏิบัติราชการรายบุคคล  ผู้ประเมินและผู้รับการประเมินร่วมกันจัดทำแผนการพัฒนา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     ผลการปฏิบัติราชการ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ส่วนที่ 4 : การรับทราบผลการประเมิน ผู้รับการประเมินลงนามรับทราบผลการประเมิน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สวนที่ 5 : ความเห็นของผู้บังคับบัญชาเหนือขึ้นไป  ผู้บังคับบัญชาเหนือขึ้นกลั่นกรองผลการประเมิน  แผนพัฒนา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     ผลการปฏิบัติราชการและให้ความเห็น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</w:tbl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5E5782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t>ส่วนที่ 1</w:t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cs/>
        </w:rPr>
        <w:t>:</w:t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t>ข้อมูลของผู้รับการประเมิน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>ชื่อผู้รับการประเมิน (นาย/นาง/นางสาว  ........................................................................................................................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>ตำแหน่ง ............................................................................ ประเภทตำแหน่ง...................................................................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>สังกัด ...............................................................................................................................................................................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>ผู้บังคับบัญชา (นาย/นาง/นางสาว)  ................................................................................................................................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>ตำแหน่ง ...........................................................................................................................................................................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:rsid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:rsidR="00BB244C" w:rsidRDefault="00BB244C" w:rsidP="0074545A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</w:p>
    <w:p w:rsidR="00FD3445" w:rsidRDefault="00FD3445" w:rsidP="0074545A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</w:p>
    <w:p w:rsidR="00FD3445" w:rsidRDefault="00FD3445" w:rsidP="0074545A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</w:p>
    <w:p w:rsidR="00FD3445" w:rsidRDefault="00FD3445" w:rsidP="0074545A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</w:p>
    <w:p w:rsidR="00FD3445" w:rsidRDefault="00FD3445" w:rsidP="0074545A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</w:p>
    <w:p w:rsidR="0074545A" w:rsidRDefault="0074545A" w:rsidP="0074545A">
      <w:pPr>
        <w:tabs>
          <w:tab w:val="left" w:pos="1134"/>
          <w:tab w:val="left" w:pos="1701"/>
        </w:tabs>
        <w:spacing w:after="0" w:line="240" w:lineRule="auto"/>
        <w:jc w:val="center"/>
        <w:rPr>
          <w:rFonts w:ascii="TH SarabunPSK" w:eastAsia="Cordia New" w:hAnsi="TH SarabunPSK" w:cs="TH SarabunPSK"/>
          <w:sz w:val="30"/>
          <w:szCs w:val="30"/>
        </w:rPr>
      </w:pPr>
    </w:p>
    <w:p w:rsidR="00BB244C" w:rsidRDefault="00BB244C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:rsid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5E5782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lastRenderedPageBreak/>
        <w:t>ส่วนที่ 2</w:t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cs/>
        </w:rPr>
        <w:t>:</w:t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t>การสรุปผลการประเมิน</w:t>
      </w:r>
    </w:p>
    <w:p w:rsidR="001B2758" w:rsidRPr="005E5782" w:rsidRDefault="001B2758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134"/>
        <w:gridCol w:w="1134"/>
        <w:gridCol w:w="2126"/>
      </w:tblGrid>
      <w:tr w:rsidR="005E5782" w:rsidRPr="005E5782" w:rsidTr="00F62F7F">
        <w:tc>
          <w:tcPr>
            <w:tcW w:w="4503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134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คะแนน (ก)</w:t>
            </w:r>
          </w:p>
        </w:tc>
        <w:tc>
          <w:tcPr>
            <w:tcW w:w="1134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น้ำหนัก (ข)</w:t>
            </w:r>
          </w:p>
        </w:tc>
        <w:tc>
          <w:tcPr>
            <w:tcW w:w="2126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รวมคะแนน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5E5782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ก</w:t>
            </w: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x</w:t>
            </w: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ข</w:t>
            </w:r>
            <w:r w:rsidRPr="005E5782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5E5782" w:rsidRPr="005E5782" w:rsidTr="00F62F7F">
        <w:tc>
          <w:tcPr>
            <w:tcW w:w="4503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8"/>
                <w:szCs w:val="8"/>
                <w:cs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องค์ประกอบที่ 1 : ผลสัมฤทธิ์ของงาน</w:t>
            </w:r>
          </w:p>
        </w:tc>
        <w:tc>
          <w:tcPr>
            <w:tcW w:w="1134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70</w:t>
            </w:r>
            <w:r w:rsidR="00A113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%</w:t>
            </w:r>
          </w:p>
        </w:tc>
        <w:tc>
          <w:tcPr>
            <w:tcW w:w="2126" w:type="dxa"/>
            <w:shd w:val="clear" w:color="auto" w:fill="auto"/>
          </w:tcPr>
          <w:p w:rsidR="005E5782" w:rsidRPr="005E5782" w:rsidRDefault="005E5782" w:rsidP="00301FE0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5E5782" w:rsidRPr="005E5782" w:rsidTr="00F62F7F">
        <w:tc>
          <w:tcPr>
            <w:tcW w:w="4503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8"/>
                <w:szCs w:val="8"/>
                <w:cs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องค์ประกอบที่ 2 :</w:t>
            </w:r>
            <w:r w:rsidR="00D5573F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</w:t>
            </w: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พฤติกรรมการปฏิบัติราชการ</w:t>
            </w:r>
          </w:p>
        </w:tc>
        <w:tc>
          <w:tcPr>
            <w:tcW w:w="1134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30</w:t>
            </w:r>
            <w:r w:rsidR="00A113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%</w:t>
            </w:r>
          </w:p>
        </w:tc>
        <w:tc>
          <w:tcPr>
            <w:tcW w:w="2126" w:type="dxa"/>
            <w:shd w:val="clear" w:color="auto" w:fill="auto"/>
          </w:tcPr>
          <w:p w:rsidR="005E5782" w:rsidRPr="005E5782" w:rsidRDefault="005E5782" w:rsidP="00301FE0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5E5782" w:rsidRPr="005E5782" w:rsidTr="00F62F7F">
        <w:tc>
          <w:tcPr>
            <w:tcW w:w="4503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100 %</w:t>
            </w:r>
          </w:p>
        </w:tc>
        <w:tc>
          <w:tcPr>
            <w:tcW w:w="2126" w:type="dxa"/>
            <w:shd w:val="clear" w:color="auto" w:fill="auto"/>
          </w:tcPr>
          <w:p w:rsidR="005E5782" w:rsidRPr="005E5782" w:rsidRDefault="005E5782" w:rsidP="00301FE0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5E5782" w:rsidRPr="005E5782" w:rsidRDefault="005E5782" w:rsidP="005E5782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0"/>
          <w:szCs w:val="30"/>
          <w:cs/>
        </w:rPr>
      </w:pP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</w:rPr>
        <w:tab/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cs/>
        </w:rPr>
        <w:t>ระดับผลการประเมิน  (ตามข้อบังคับมหาวิทยาลัยราชภัฏสุรินทร์)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(       ) ดีเด่น</w:t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ช่วงคะแนน</w:t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90 – 100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(       ) ดีมาก</w:t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ช่วงคะแนน</w:t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80 – 89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(       ) ดี</w:t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ช่วงคะแนน</w:t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70 – 79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(       ) พอใช้</w:t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ช่วงคะแนน</w:t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60 – 69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(       ) ต้องปรับปรุง</w:t>
      </w:r>
      <w:r w:rsidRPr="005E5782">
        <w:rPr>
          <w:rFonts w:ascii="TH SarabunPSK" w:eastAsia="Cordia New" w:hAnsi="TH SarabunPSK" w:cs="TH SarabunPSK"/>
          <w:sz w:val="30"/>
          <w:szCs w:val="30"/>
          <w:cs/>
        </w:rPr>
        <w:tab/>
        <w:t>ช่วงคะแนนต่ำกว่าร้อยละ 60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:rsidR="005E5782" w:rsidRPr="00544600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u w:val="single"/>
        </w:rPr>
      </w:pPr>
      <w:r w:rsidRPr="00544600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t>ส่วนที่ 3</w:t>
      </w:r>
      <w:r w:rsidR="00544600" w:rsidRPr="00544600">
        <w:rPr>
          <w:rFonts w:ascii="TH SarabunPSK" w:eastAsia="Cordia New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Pr="00544600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t>:</w:t>
      </w:r>
      <w:r w:rsidR="00544600" w:rsidRPr="00544600">
        <w:rPr>
          <w:rFonts w:ascii="TH SarabunPSK" w:eastAsia="Cordia New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="00DE0DCB" w:rsidRPr="00544600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t>แผนพัฒนาการปฏิบัติ</w:t>
      </w:r>
      <w:r w:rsidRPr="00544600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t>ราชการรายบุคคล</w:t>
      </w:r>
      <w:bookmarkStart w:id="0" w:name="_GoBack"/>
      <w:bookmarkEnd w:id="0"/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5E5782" w:rsidRPr="005E5782" w:rsidTr="00F62F7F">
        <w:tc>
          <w:tcPr>
            <w:tcW w:w="309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ความรู้/ทักษะ/สมรรถนะ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ที่ต้องได้รับการพัฒนา</w:t>
            </w:r>
          </w:p>
        </w:tc>
        <w:tc>
          <w:tcPr>
            <w:tcW w:w="3096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วิธีการพัฒนา</w:t>
            </w:r>
          </w:p>
        </w:tc>
        <w:tc>
          <w:tcPr>
            <w:tcW w:w="3096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ช่วงเวลาที่ต้องการพัฒนา</w:t>
            </w:r>
          </w:p>
        </w:tc>
      </w:tr>
      <w:tr w:rsidR="005E5782" w:rsidRPr="005E5782" w:rsidTr="00F62F7F">
        <w:tc>
          <w:tcPr>
            <w:tcW w:w="309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5E5782" w:rsidRPr="005E5782" w:rsidTr="00F62F7F">
        <w:tc>
          <w:tcPr>
            <w:tcW w:w="309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5E5782" w:rsidRPr="005E5782" w:rsidTr="00F62F7F">
        <w:tc>
          <w:tcPr>
            <w:tcW w:w="309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8B1693" w:rsidRDefault="008B1693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8B1693" w:rsidRPr="005E5782" w:rsidRDefault="008B1693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74545A" w:rsidRDefault="0074545A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u w:val="single"/>
        </w:rPr>
      </w:pPr>
    </w:p>
    <w:p w:rsidR="00FD3445" w:rsidRDefault="00FD3445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u w:val="single"/>
        </w:rPr>
      </w:pPr>
    </w:p>
    <w:p w:rsidR="00FD3445" w:rsidRDefault="00FD3445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u w:val="single"/>
        </w:rPr>
      </w:pPr>
    </w:p>
    <w:p w:rsidR="00FD3445" w:rsidRDefault="00FD3445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u w:val="single"/>
        </w:rPr>
      </w:pPr>
    </w:p>
    <w:p w:rsidR="00FD3445" w:rsidRDefault="00FD3445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u w:val="single"/>
        </w:rPr>
      </w:pPr>
    </w:p>
    <w:p w:rsidR="00FD3445" w:rsidRDefault="00FD3445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u w:val="single"/>
        </w:rPr>
      </w:pPr>
    </w:p>
    <w:p w:rsidR="00FD3445" w:rsidRDefault="00FD3445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u w:val="single"/>
        </w:rPr>
      </w:pP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u w:val="single"/>
        </w:rPr>
      </w:pPr>
      <w:r w:rsidRPr="005E5782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lastRenderedPageBreak/>
        <w:t>ส่วนที่ 4</w:t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cs/>
        </w:rPr>
        <w:t>:</w:t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t>การรับทราบผลการประเมิน</w:t>
      </w: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5E5782" w:rsidRPr="005E5782" w:rsidTr="00F62F7F">
        <w:tc>
          <w:tcPr>
            <w:tcW w:w="549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ผู้ประเมิน  :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(     )</w:t>
            </w:r>
            <w:r w:rsidR="001B2758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(     ) ได้แจ้งผลการประเมิน เมื่อวันที่ 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แต่ผู้รับการประเมินไม่ลงนามรับทราบผลการประเมิน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ลงชื่อ ................................................................ พยาน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      (.................................................................)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ตำแหน่ง.............................................................</w:t>
            </w:r>
          </w:p>
          <w:p w:rsid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วันที่ .................................................................</w:t>
            </w:r>
          </w:p>
          <w:p w:rsidR="00A30E0B" w:rsidRDefault="00A30E0B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A30E0B" w:rsidRPr="005E5782" w:rsidRDefault="00A30E0B" w:rsidP="00A30E0B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ลงชื่อ ................................................................ พยาน</w:t>
            </w:r>
          </w:p>
          <w:p w:rsidR="00A30E0B" w:rsidRPr="005E5782" w:rsidRDefault="00A30E0B" w:rsidP="00A30E0B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      (.................................................................)</w:t>
            </w:r>
          </w:p>
          <w:p w:rsidR="00A30E0B" w:rsidRPr="005E5782" w:rsidRDefault="00A30E0B" w:rsidP="00A30E0B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ตำแหน่ง.............................................................</w:t>
            </w:r>
          </w:p>
          <w:p w:rsidR="00A30E0B" w:rsidRPr="005E5782" w:rsidRDefault="00A30E0B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วันที่ .................................................................</w:t>
            </w:r>
          </w:p>
        </w:tc>
        <w:tc>
          <w:tcPr>
            <w:tcW w:w="368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ลงชื่อ : 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ตำแหน่ง :...................................................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วันที่ : </w:t>
            </w: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…………………………………………………</w:t>
            </w:r>
          </w:p>
        </w:tc>
      </w:tr>
      <w:tr w:rsidR="005E5782" w:rsidRPr="005E5782" w:rsidTr="00F62F7F">
        <w:tc>
          <w:tcPr>
            <w:tcW w:w="549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ผู้รับการประเมิน :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(     ) ได้รับทราบผลการประเมินและ</w:t>
            </w:r>
            <w:r w:rsidR="00D5573F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แผน</w:t>
            </w: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พัฒนาการปฏิบัติราชการ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รายบุคคลแล้ว</w:t>
            </w:r>
          </w:p>
        </w:tc>
        <w:tc>
          <w:tcPr>
            <w:tcW w:w="368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ลงชื่อ : 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ตำแหน่ง :...................................................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วันที่ : </w:t>
            </w: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…………………………………………………</w:t>
            </w:r>
          </w:p>
        </w:tc>
      </w:tr>
    </w:tbl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  <w:cs/>
        </w:rPr>
      </w:pPr>
    </w:p>
    <w:p w:rsidR="005E5782" w:rsidRPr="005E5782" w:rsidRDefault="005E5782" w:rsidP="005E5782">
      <w:pPr>
        <w:tabs>
          <w:tab w:val="left" w:pos="1134"/>
          <w:tab w:val="left" w:pos="1701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5E5782">
        <w:rPr>
          <w:rFonts w:ascii="TH SarabunPSK" w:eastAsia="Cordia New" w:hAnsi="TH SarabunPSK" w:cs="TH SarabunPSK"/>
          <w:b/>
          <w:bCs/>
          <w:sz w:val="30"/>
          <w:szCs w:val="30"/>
          <w:u w:val="single"/>
          <w:cs/>
        </w:rPr>
        <w:t>ส่วนที่ 5</w:t>
      </w:r>
      <w:r w:rsidRPr="005E5782">
        <w:rPr>
          <w:rFonts w:ascii="TH SarabunPSK" w:eastAsia="Cordia New" w:hAnsi="TH SarabunPSK" w:cs="TH SarabunPSK"/>
          <w:b/>
          <w:bCs/>
          <w:sz w:val="30"/>
          <w:szCs w:val="30"/>
          <w:cs/>
        </w:rPr>
        <w:t>: ความเห็นของผู้บังคับบัญชาเหนือขึ้นไป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5E5782" w:rsidRPr="005E5782" w:rsidTr="00F62F7F">
        <w:tc>
          <w:tcPr>
            <w:tcW w:w="549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ผู้บังคับบัญชาเหนือขึ้นไป :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(      ) เห็นด้วยกับผลการประเมิน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(      ) มีความเห็นต่าง  ดังนี้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68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ลงชื่อ : 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ตำแหน่ง :...................................................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วันที่ : </w:t>
            </w:r>
            <w:r w:rsidRPr="005E5782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…………………………………………………</w:t>
            </w:r>
          </w:p>
        </w:tc>
      </w:tr>
      <w:tr w:rsidR="005E5782" w:rsidRPr="005E5782" w:rsidTr="00F62F7F">
        <w:tc>
          <w:tcPr>
            <w:tcW w:w="549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ผู้บังคับบัญชาเหนือขึ้นไปอีกชั้น  (ถ้ามี) :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(      ) เห็นด้วยกับผลการประเมิน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(      ) มีความเห็นต่าง  ดังนี้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ลงชื่อ : ......................................................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ตำแหน่ง :...................................................</w:t>
            </w:r>
          </w:p>
          <w:p w:rsidR="005E5782" w:rsidRPr="005E5782" w:rsidRDefault="005E5782" w:rsidP="005E5782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E5782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วันที่ : </w:t>
            </w:r>
            <w:r w:rsidRPr="005E5782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…………………………………………………</w:t>
            </w:r>
          </w:p>
        </w:tc>
      </w:tr>
    </w:tbl>
    <w:p w:rsidR="00C37388" w:rsidRDefault="00C37388" w:rsidP="00AA2341"/>
    <w:sectPr w:rsidR="00C37388" w:rsidSect="00BB244C">
      <w:headerReference w:type="default" r:id="rId8"/>
      <w:pgSz w:w="11906" w:h="16838" w:code="9"/>
      <w:pgMar w:top="1134" w:right="1134" w:bottom="709" w:left="1701" w:header="720" w:footer="0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60" w:rsidRDefault="007A1060">
      <w:pPr>
        <w:spacing w:after="0" w:line="240" w:lineRule="auto"/>
      </w:pPr>
      <w:r>
        <w:separator/>
      </w:r>
    </w:p>
  </w:endnote>
  <w:endnote w:type="continuationSeparator" w:id="0">
    <w:p w:rsidR="007A1060" w:rsidRDefault="007A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60" w:rsidRDefault="007A1060">
      <w:pPr>
        <w:spacing w:after="0" w:line="240" w:lineRule="auto"/>
      </w:pPr>
      <w:r>
        <w:separator/>
      </w:r>
    </w:p>
  </w:footnote>
  <w:footnote w:type="continuationSeparator" w:id="0">
    <w:p w:rsidR="007A1060" w:rsidRDefault="007A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45A" w:rsidRDefault="007A1060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.95pt;margin-top:-12pt;width:347.75pt;height:31.1pt;z-index:251658240;mso-width-relative:margin;mso-height-relative:margin">
          <v:textbox style="mso-next-textbox:#_x0000_s2051">
            <w:txbxContent>
              <w:p w:rsidR="0074545A" w:rsidRPr="0074545A" w:rsidRDefault="0074545A" w:rsidP="0074545A">
                <w:pPr>
                  <w:jc w:val="center"/>
                  <w:rPr>
                    <w:rFonts w:ascii="TH SarabunPSK" w:hAnsi="TH SarabunPSK" w:cs="TH SarabunPSK"/>
                    <w:szCs w:val="32"/>
                  </w:rPr>
                </w:pPr>
                <w:r w:rsidRPr="0074545A">
                  <w:rPr>
                    <w:rFonts w:ascii="TH SarabunPSK" w:hAnsi="TH SarabunPSK" w:cs="TH SarabunPSK"/>
                    <w:szCs w:val="32"/>
                    <w:cs/>
                  </w:rPr>
                  <w:t xml:space="preserve">เอกสารแนบท้ายประกาศมหาวิทยาลัยราชภัฏสุรินทร์ ฉบับที่ </w:t>
                </w:r>
                <w:r w:rsidRPr="0074545A">
                  <w:rPr>
                    <w:rFonts w:ascii="TH SarabunPSK" w:hAnsi="TH SarabunPSK" w:cs="TH SarabunPSK"/>
                    <w:szCs w:val="32"/>
                  </w:rPr>
                  <w:t>243</w:t>
                </w:r>
                <w:r w:rsidRPr="0074545A">
                  <w:rPr>
                    <w:rFonts w:ascii="TH SarabunPSK" w:hAnsi="TH SarabunPSK" w:cs="TH SarabunPSK"/>
                    <w:szCs w:val="32"/>
                    <w:cs/>
                  </w:rPr>
                  <w:t>/</w:t>
                </w:r>
                <w:r w:rsidRPr="0074545A">
                  <w:rPr>
                    <w:rFonts w:ascii="TH SarabunPSK" w:hAnsi="TH SarabunPSK" w:cs="TH SarabunPSK"/>
                    <w:szCs w:val="32"/>
                  </w:rPr>
                  <w:t>2560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27B80"/>
    <w:multiLevelType w:val="hybridMultilevel"/>
    <w:tmpl w:val="A1E2EC0C"/>
    <w:lvl w:ilvl="0" w:tplc="3F447428">
      <w:start w:val="1"/>
      <w:numFmt w:val="bullet"/>
      <w:lvlText w:val="-"/>
      <w:lvlJc w:val="left"/>
      <w:pPr>
        <w:ind w:left="12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E5782"/>
    <w:rsid w:val="000245BA"/>
    <w:rsid w:val="00035A95"/>
    <w:rsid w:val="000838EA"/>
    <w:rsid w:val="000D442A"/>
    <w:rsid w:val="000F4CC0"/>
    <w:rsid w:val="00120E7C"/>
    <w:rsid w:val="00157CC0"/>
    <w:rsid w:val="001A4C2A"/>
    <w:rsid w:val="001B2758"/>
    <w:rsid w:val="002E5776"/>
    <w:rsid w:val="00301FE0"/>
    <w:rsid w:val="003D24B4"/>
    <w:rsid w:val="004D2CD4"/>
    <w:rsid w:val="004E1341"/>
    <w:rsid w:val="004F14E4"/>
    <w:rsid w:val="00544600"/>
    <w:rsid w:val="005E5782"/>
    <w:rsid w:val="00642C6A"/>
    <w:rsid w:val="006B4F5C"/>
    <w:rsid w:val="006E3AEC"/>
    <w:rsid w:val="00717C11"/>
    <w:rsid w:val="0074545A"/>
    <w:rsid w:val="007919F4"/>
    <w:rsid w:val="007A1060"/>
    <w:rsid w:val="007D76F7"/>
    <w:rsid w:val="00807AD3"/>
    <w:rsid w:val="00813DBF"/>
    <w:rsid w:val="00851D5F"/>
    <w:rsid w:val="00871342"/>
    <w:rsid w:val="008B1693"/>
    <w:rsid w:val="008F5C92"/>
    <w:rsid w:val="0097297B"/>
    <w:rsid w:val="009A18EE"/>
    <w:rsid w:val="009F3137"/>
    <w:rsid w:val="00A113CB"/>
    <w:rsid w:val="00A12CCA"/>
    <w:rsid w:val="00A265DE"/>
    <w:rsid w:val="00A30E0B"/>
    <w:rsid w:val="00A45C48"/>
    <w:rsid w:val="00A5546C"/>
    <w:rsid w:val="00AA2341"/>
    <w:rsid w:val="00AD316C"/>
    <w:rsid w:val="00B53A2A"/>
    <w:rsid w:val="00B556A5"/>
    <w:rsid w:val="00B626A4"/>
    <w:rsid w:val="00B801D1"/>
    <w:rsid w:val="00BB244C"/>
    <w:rsid w:val="00BD4449"/>
    <w:rsid w:val="00BE79BA"/>
    <w:rsid w:val="00C37388"/>
    <w:rsid w:val="00C46C84"/>
    <w:rsid w:val="00C85A0F"/>
    <w:rsid w:val="00CE64A8"/>
    <w:rsid w:val="00D5573F"/>
    <w:rsid w:val="00DB5ADF"/>
    <w:rsid w:val="00DE0DCB"/>
    <w:rsid w:val="00EC7E9C"/>
    <w:rsid w:val="00ED2938"/>
    <w:rsid w:val="00F309A6"/>
    <w:rsid w:val="00FD3445"/>
    <w:rsid w:val="00FE1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5ED0C2"/>
  <w15:docId w15:val="{797DED9A-E560-4316-8820-DA2944D0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40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E5782"/>
    <w:pPr>
      <w:tabs>
        <w:tab w:val="center" w:pos="4513"/>
        <w:tab w:val="right" w:pos="9026"/>
      </w:tabs>
      <w:spacing w:after="0" w:line="240" w:lineRule="auto"/>
    </w:pPr>
    <w:rPr>
      <w:rFonts w:ascii="AngsanaUPC" w:eastAsia="Cordia New" w:hAnsi="AngsanaUPC" w:cs="Angsana New"/>
    </w:rPr>
  </w:style>
  <w:style w:type="character" w:customStyle="1" w:styleId="a4">
    <w:name w:val="ท้ายกระดาษ อักขระ"/>
    <w:basedOn w:val="a0"/>
    <w:link w:val="a3"/>
    <w:uiPriority w:val="99"/>
    <w:rsid w:val="005E5782"/>
    <w:rPr>
      <w:rFonts w:ascii="AngsanaUPC" w:eastAsia="Cordia New" w:hAnsi="AngsanaUPC" w:cs="Angsana New"/>
    </w:rPr>
  </w:style>
  <w:style w:type="paragraph" w:styleId="a5">
    <w:name w:val="Balloon Text"/>
    <w:basedOn w:val="a"/>
    <w:link w:val="a6"/>
    <w:uiPriority w:val="99"/>
    <w:semiHidden/>
    <w:unhideWhenUsed/>
    <w:rsid w:val="00DE0DC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0DCB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B244C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8">
    <w:name w:val="หัวกระดาษ อักขระ"/>
    <w:basedOn w:val="a0"/>
    <w:link w:val="a7"/>
    <w:uiPriority w:val="99"/>
    <w:rsid w:val="00BB244C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12</cp:revision>
  <cp:lastPrinted>2018-03-22T06:49:00Z</cp:lastPrinted>
  <dcterms:created xsi:type="dcterms:W3CDTF">2017-10-03T15:01:00Z</dcterms:created>
  <dcterms:modified xsi:type="dcterms:W3CDTF">2019-06-10T01:30:00Z</dcterms:modified>
</cp:coreProperties>
</file>